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B5" w:rsidRPr="00902575" w:rsidRDefault="00A22119" w:rsidP="00C35339">
      <w:pPr>
        <w:pStyle w:val="NormalWeb"/>
        <w:spacing w:before="0" w:after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7.75pt">
            <v:imagedata r:id="rId8" o:title="474"/>
          </v:shape>
        </w:pict>
      </w:r>
    </w:p>
    <w:p w:rsidR="00FD3CB5" w:rsidRPr="00902575" w:rsidRDefault="00FD3CB5" w:rsidP="00FD3CB5">
      <w:pPr>
        <w:pStyle w:val="NormalWeb"/>
        <w:spacing w:before="0" w:after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0" w:name="_GoBack"/>
      <w:bookmarkEnd w:id="0"/>
      <w:r w:rsidRPr="0090257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D3CB5" w:rsidRPr="00902575" w:rsidRDefault="00FD3CB5" w:rsidP="00FD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I. Пояснитель</w:t>
      </w:r>
      <w:r w:rsidR="00DB144C">
        <w:rPr>
          <w:rFonts w:ascii="Times New Roman" w:hAnsi="Times New Roman"/>
          <w:b/>
          <w:sz w:val="28"/>
          <w:szCs w:val="28"/>
        </w:rPr>
        <w:t>ная записка …………………………………………….</w:t>
      </w:r>
      <w:r w:rsidR="00DB144C">
        <w:rPr>
          <w:rFonts w:ascii="Times New Roman" w:hAnsi="Times New Roman"/>
          <w:b/>
          <w:sz w:val="28"/>
          <w:szCs w:val="28"/>
        </w:rPr>
        <w:tab/>
        <w:t>3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1. Характеристика учебного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7D67">
        <w:rPr>
          <w:rFonts w:ascii="Times New Roman" w:hAnsi="Times New Roman"/>
          <w:sz w:val="28"/>
          <w:szCs w:val="28"/>
        </w:rPr>
        <w:t xml:space="preserve">Прикладное  искусство» </w:t>
      </w:r>
      <w:r w:rsidRPr="0090257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3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2. Срок реализации уч</w:t>
      </w:r>
      <w:r w:rsidR="00DB144C">
        <w:rPr>
          <w:rFonts w:ascii="Times New Roman" w:hAnsi="Times New Roman"/>
          <w:sz w:val="28"/>
          <w:szCs w:val="28"/>
        </w:rPr>
        <w:t>ебного предмета ………………………………..</w:t>
      </w:r>
      <w:r w:rsidR="00DB144C">
        <w:rPr>
          <w:rFonts w:ascii="Times New Roman" w:hAnsi="Times New Roman"/>
          <w:sz w:val="28"/>
          <w:szCs w:val="28"/>
        </w:rPr>
        <w:tab/>
        <w:t>3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3. Объем учебного времени</w:t>
      </w:r>
      <w:r>
        <w:rPr>
          <w:rFonts w:ascii="Times New Roman" w:hAnsi="Times New Roman"/>
          <w:sz w:val="28"/>
          <w:szCs w:val="28"/>
        </w:rPr>
        <w:t xml:space="preserve"> на ре</w:t>
      </w:r>
      <w:r w:rsidRPr="00902575">
        <w:rPr>
          <w:rFonts w:ascii="Times New Roman" w:hAnsi="Times New Roman"/>
          <w:sz w:val="28"/>
          <w:szCs w:val="28"/>
        </w:rPr>
        <w:t xml:space="preserve">ализацию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902575">
        <w:rPr>
          <w:rFonts w:ascii="Times New Roman" w:hAnsi="Times New Roman"/>
          <w:sz w:val="28"/>
          <w:szCs w:val="28"/>
        </w:rPr>
        <w:t xml:space="preserve"> ……………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3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 xml:space="preserve">4. Форма </w:t>
      </w:r>
      <w:r>
        <w:rPr>
          <w:rFonts w:ascii="Times New Roman" w:hAnsi="Times New Roman"/>
          <w:sz w:val="28"/>
          <w:szCs w:val="28"/>
        </w:rPr>
        <w:t xml:space="preserve">и режим </w:t>
      </w:r>
      <w:r w:rsidRPr="00902575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 ...................</w:t>
      </w:r>
      <w:r w:rsidR="00DB144C">
        <w:rPr>
          <w:rFonts w:ascii="Times New Roman" w:hAnsi="Times New Roman"/>
          <w:sz w:val="28"/>
          <w:szCs w:val="28"/>
        </w:rPr>
        <w:t>......................………….………</w:t>
      </w:r>
      <w:r w:rsidR="00DB144C">
        <w:rPr>
          <w:rFonts w:ascii="Times New Roman" w:hAnsi="Times New Roman"/>
          <w:sz w:val="28"/>
          <w:szCs w:val="28"/>
        </w:rPr>
        <w:tab/>
        <w:t>3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5. Цель и задачи учебного предмета …………………..………………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3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6. Методы о</w:t>
      </w:r>
      <w:r w:rsidR="00DB144C">
        <w:rPr>
          <w:rFonts w:ascii="Times New Roman" w:hAnsi="Times New Roman"/>
          <w:sz w:val="28"/>
          <w:szCs w:val="28"/>
        </w:rPr>
        <w:t>бучения ………………..……………………………………</w:t>
      </w:r>
      <w:r w:rsidR="00DB144C">
        <w:rPr>
          <w:rFonts w:ascii="Times New Roman" w:hAnsi="Times New Roman"/>
          <w:sz w:val="28"/>
          <w:szCs w:val="28"/>
        </w:rPr>
        <w:tab/>
        <w:t>4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 xml:space="preserve">7. Материально-технические условия реализации учебного предмета </w:t>
      </w:r>
      <w:r w:rsidRPr="00902575"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4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CB5" w:rsidRPr="00902575" w:rsidRDefault="00FD3CB5" w:rsidP="00137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 xml:space="preserve">II. Содержание учебного предмета </w:t>
      </w:r>
      <w:r w:rsidRPr="00F70066">
        <w:rPr>
          <w:rFonts w:ascii="Times New Roman" w:hAnsi="Times New Roman"/>
          <w:b/>
          <w:sz w:val="28"/>
          <w:szCs w:val="28"/>
        </w:rPr>
        <w:t>«</w:t>
      </w:r>
      <w:r w:rsidR="00137D67" w:rsidRPr="00137D67">
        <w:rPr>
          <w:rFonts w:ascii="Times New Roman" w:hAnsi="Times New Roman"/>
          <w:b/>
          <w:sz w:val="28"/>
          <w:szCs w:val="28"/>
        </w:rPr>
        <w:t>Прикладное  искусство</w:t>
      </w:r>
      <w:r w:rsidRPr="00FD3CB5">
        <w:rPr>
          <w:rFonts w:ascii="Times New Roman" w:hAnsi="Times New Roman"/>
          <w:b/>
          <w:sz w:val="28"/>
          <w:szCs w:val="28"/>
        </w:rPr>
        <w:t>»</w:t>
      </w:r>
      <w:r w:rsidRPr="00F70066">
        <w:rPr>
          <w:rFonts w:ascii="Times New Roman" w:hAnsi="Times New Roman"/>
          <w:b/>
          <w:sz w:val="28"/>
          <w:szCs w:val="28"/>
        </w:rPr>
        <w:t xml:space="preserve"> </w:t>
      </w:r>
      <w:r w:rsidR="00137D67">
        <w:rPr>
          <w:rFonts w:ascii="Times New Roman" w:hAnsi="Times New Roman"/>
          <w:b/>
          <w:sz w:val="28"/>
          <w:szCs w:val="28"/>
        </w:rPr>
        <w:t>.</w:t>
      </w:r>
      <w:r w:rsidR="00DB144C">
        <w:rPr>
          <w:rFonts w:ascii="Times New Roman" w:hAnsi="Times New Roman"/>
          <w:b/>
          <w:sz w:val="28"/>
          <w:szCs w:val="28"/>
        </w:rPr>
        <w:t>….</w:t>
      </w:r>
      <w:r w:rsidR="00DB144C">
        <w:rPr>
          <w:rFonts w:ascii="Times New Roman" w:hAnsi="Times New Roman"/>
          <w:b/>
          <w:sz w:val="28"/>
          <w:szCs w:val="28"/>
        </w:rPr>
        <w:tab/>
        <w:t>5</w:t>
      </w:r>
    </w:p>
    <w:p w:rsidR="00FD3CB5" w:rsidRPr="00F70066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>1. Учебно-тематический план</w:t>
      </w:r>
      <w:r w:rsidR="007E3ACF">
        <w:rPr>
          <w:rFonts w:ascii="Times New Roman" w:hAnsi="Times New Roman"/>
          <w:sz w:val="28"/>
          <w:szCs w:val="28"/>
        </w:rPr>
        <w:t xml:space="preserve"> 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  <w:r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5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>2. Темы и содержание выполняемых работ</w:t>
      </w:r>
      <w:r w:rsidRPr="00902575">
        <w:rPr>
          <w:rFonts w:ascii="Times New Roman" w:hAnsi="Times New Roman"/>
          <w:sz w:val="28"/>
          <w:szCs w:val="28"/>
        </w:rPr>
        <w:t>…………………..…</w:t>
      </w:r>
      <w:r>
        <w:rPr>
          <w:rFonts w:ascii="Times New Roman" w:hAnsi="Times New Roman"/>
          <w:sz w:val="28"/>
          <w:szCs w:val="28"/>
        </w:rPr>
        <w:t>.</w:t>
      </w:r>
      <w:r w:rsidRPr="00902575">
        <w:rPr>
          <w:rFonts w:ascii="Times New Roman" w:hAnsi="Times New Roman"/>
          <w:sz w:val="28"/>
          <w:szCs w:val="28"/>
        </w:rPr>
        <w:t>……</w:t>
      </w:r>
      <w:r w:rsidRPr="00902575"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5</w:t>
      </w:r>
    </w:p>
    <w:p w:rsidR="00FD3CB5" w:rsidRPr="00F70066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</w:t>
      </w:r>
      <w:r w:rsidRPr="00902575">
        <w:rPr>
          <w:rFonts w:ascii="Times New Roman" w:hAnsi="Times New Roman"/>
          <w:b/>
          <w:sz w:val="28"/>
          <w:szCs w:val="28"/>
        </w:rPr>
        <w:tab/>
      </w:r>
      <w:r w:rsidR="00DB144C">
        <w:rPr>
          <w:rFonts w:ascii="Times New Roman" w:hAnsi="Times New Roman"/>
          <w:b/>
          <w:sz w:val="28"/>
          <w:szCs w:val="28"/>
        </w:rPr>
        <w:t>8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………………….</w:t>
      </w:r>
      <w:r w:rsidRPr="00902575">
        <w:rPr>
          <w:rFonts w:ascii="Times New Roman" w:hAnsi="Times New Roman"/>
          <w:b/>
          <w:sz w:val="28"/>
          <w:szCs w:val="28"/>
        </w:rPr>
        <w:tab/>
      </w:r>
      <w:r w:rsidR="00DB144C">
        <w:rPr>
          <w:rFonts w:ascii="Times New Roman" w:hAnsi="Times New Roman"/>
          <w:b/>
          <w:sz w:val="28"/>
          <w:szCs w:val="28"/>
        </w:rPr>
        <w:t>9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1. Аттестация: цели, виды, форма, содержание.…….……….………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DB144C">
        <w:rPr>
          <w:rFonts w:ascii="Times New Roman" w:hAnsi="Times New Roman"/>
          <w:sz w:val="28"/>
          <w:szCs w:val="28"/>
        </w:rPr>
        <w:t>9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2. Критерии оц</w:t>
      </w:r>
      <w:r w:rsidR="00DB144C">
        <w:rPr>
          <w:rFonts w:ascii="Times New Roman" w:hAnsi="Times New Roman"/>
          <w:sz w:val="28"/>
          <w:szCs w:val="28"/>
        </w:rPr>
        <w:t>енок …..…………………………………….…..………</w:t>
      </w:r>
      <w:r w:rsidR="00DB144C">
        <w:rPr>
          <w:rFonts w:ascii="Times New Roman" w:hAnsi="Times New Roman"/>
          <w:sz w:val="28"/>
          <w:szCs w:val="28"/>
        </w:rPr>
        <w:tab/>
        <w:t>9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 …..…………….</w:t>
      </w:r>
      <w:r w:rsidRPr="00902575">
        <w:rPr>
          <w:rFonts w:ascii="Times New Roman" w:hAnsi="Times New Roman"/>
          <w:b/>
          <w:sz w:val="28"/>
          <w:szCs w:val="28"/>
        </w:rPr>
        <w:tab/>
        <w:t>1</w:t>
      </w:r>
      <w:r w:rsidR="00DB144C">
        <w:rPr>
          <w:rFonts w:ascii="Times New Roman" w:hAnsi="Times New Roman"/>
          <w:b/>
          <w:sz w:val="28"/>
          <w:szCs w:val="28"/>
        </w:rPr>
        <w:t>0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 ………....</w:t>
      </w:r>
      <w:r w:rsidRPr="00902575">
        <w:rPr>
          <w:rFonts w:ascii="Times New Roman" w:hAnsi="Times New Roman"/>
          <w:sz w:val="28"/>
          <w:szCs w:val="28"/>
        </w:rPr>
        <w:tab/>
        <w:t>1</w:t>
      </w:r>
      <w:r w:rsidR="00DB144C">
        <w:rPr>
          <w:rFonts w:ascii="Times New Roman" w:hAnsi="Times New Roman"/>
          <w:sz w:val="28"/>
          <w:szCs w:val="28"/>
        </w:rPr>
        <w:t>0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VI. Спис</w:t>
      </w:r>
      <w:r>
        <w:rPr>
          <w:rFonts w:ascii="Times New Roman" w:hAnsi="Times New Roman"/>
          <w:b/>
          <w:sz w:val="28"/>
          <w:szCs w:val="28"/>
        </w:rPr>
        <w:t>ки</w:t>
      </w:r>
      <w:r w:rsidRPr="00902575">
        <w:rPr>
          <w:rFonts w:ascii="Times New Roman" w:hAnsi="Times New Roman"/>
          <w:b/>
          <w:sz w:val="28"/>
          <w:szCs w:val="28"/>
        </w:rPr>
        <w:t xml:space="preserve"> рекомендуемой </w:t>
      </w:r>
      <w:r>
        <w:rPr>
          <w:rFonts w:ascii="Times New Roman" w:hAnsi="Times New Roman"/>
          <w:b/>
          <w:sz w:val="28"/>
          <w:szCs w:val="28"/>
        </w:rPr>
        <w:t>учебно-</w:t>
      </w:r>
      <w:r w:rsidRPr="00902575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одической литературы .....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DB144C">
        <w:rPr>
          <w:rFonts w:ascii="Times New Roman" w:hAnsi="Times New Roman"/>
          <w:b/>
          <w:sz w:val="28"/>
          <w:szCs w:val="28"/>
        </w:rPr>
        <w:t>1</w:t>
      </w:r>
    </w:p>
    <w:p w:rsidR="00FD3CB5" w:rsidRPr="00F70066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0066">
        <w:rPr>
          <w:rFonts w:ascii="Times New Roman" w:hAnsi="Times New Roman"/>
          <w:sz w:val="28"/>
          <w:szCs w:val="28"/>
        </w:rPr>
        <w:t xml:space="preserve">Методическая литература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 w:rsidRPr="00F70066">
        <w:rPr>
          <w:rFonts w:ascii="Times New Roman" w:hAnsi="Times New Roman"/>
          <w:sz w:val="28"/>
          <w:szCs w:val="28"/>
        </w:rPr>
        <w:t>1</w:t>
      </w:r>
      <w:r w:rsidR="00DB144C">
        <w:rPr>
          <w:rFonts w:ascii="Times New Roman" w:hAnsi="Times New Roman"/>
          <w:sz w:val="28"/>
          <w:szCs w:val="28"/>
        </w:rPr>
        <w:t>1</w:t>
      </w:r>
    </w:p>
    <w:p w:rsidR="00FD3CB5" w:rsidRPr="00F70066" w:rsidRDefault="00FD3CB5" w:rsidP="00FD3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0066">
        <w:rPr>
          <w:rFonts w:ascii="Times New Roman" w:hAnsi="Times New Roman"/>
          <w:sz w:val="28"/>
          <w:szCs w:val="28"/>
        </w:rPr>
        <w:t xml:space="preserve">Учебная литература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 w:rsidRPr="00F70066">
        <w:rPr>
          <w:rFonts w:ascii="Times New Roman" w:hAnsi="Times New Roman"/>
          <w:sz w:val="28"/>
          <w:szCs w:val="28"/>
        </w:rPr>
        <w:t>1</w:t>
      </w:r>
      <w:r w:rsidR="00DB144C">
        <w:rPr>
          <w:rFonts w:ascii="Times New Roman" w:hAnsi="Times New Roman"/>
          <w:sz w:val="28"/>
          <w:szCs w:val="28"/>
        </w:rPr>
        <w:t>1</w:t>
      </w: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CB5" w:rsidRPr="00902575" w:rsidRDefault="00FD3CB5" w:rsidP="00FD3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br w:type="page"/>
      </w:r>
    </w:p>
    <w:p w:rsidR="00FD3CB5" w:rsidRDefault="00FD3CB5" w:rsidP="00FD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FD3CB5" w:rsidRDefault="00FD3CB5" w:rsidP="00FD3C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3CB5" w:rsidRPr="00FD3CB5" w:rsidRDefault="00FD3CB5" w:rsidP="00137D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Характеристика учебного предмета «</w:t>
      </w:r>
      <w:r w:rsidR="00137D67" w:rsidRPr="00137D67">
        <w:rPr>
          <w:rFonts w:ascii="Times New Roman" w:hAnsi="Times New Roman"/>
          <w:b/>
          <w:i/>
          <w:sz w:val="28"/>
          <w:szCs w:val="28"/>
        </w:rPr>
        <w:t>Прикладное  искусство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FD3CB5" w:rsidRPr="0085534D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137D67">
        <w:rPr>
          <w:rFonts w:ascii="Times New Roman" w:hAnsi="Times New Roman"/>
          <w:sz w:val="28"/>
          <w:szCs w:val="28"/>
        </w:rPr>
        <w:t>Прикладное  искусство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B74B0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</w:t>
      </w:r>
      <w:r>
        <w:rPr>
          <w:rFonts w:ascii="Times New Roman" w:hAnsi="Times New Roman"/>
          <w:sz w:val="28"/>
          <w:szCs w:val="28"/>
        </w:rPr>
        <w:t>, 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</w:t>
      </w:r>
      <w:r>
        <w:rPr>
          <w:rFonts w:ascii="Times New Roman" w:hAnsi="Times New Roman"/>
          <w:sz w:val="28"/>
          <w:szCs w:val="28"/>
        </w:rPr>
        <w:t>Ф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 w:rsidRPr="003B74B0">
        <w:rPr>
          <w:rFonts w:ascii="Times New Roman" w:hAnsi="Times New Roman"/>
          <w:sz w:val="28"/>
          <w:szCs w:val="28"/>
        </w:rPr>
        <w:t xml:space="preserve"> а также с учетом педагогического опыта в области изобразительного искусства в </w:t>
      </w:r>
      <w:r>
        <w:rPr>
          <w:rFonts w:ascii="Times New Roman" w:hAnsi="Times New Roman"/>
          <w:sz w:val="28"/>
          <w:szCs w:val="28"/>
        </w:rPr>
        <w:t>ДШИ</w:t>
      </w:r>
      <w:r w:rsidRPr="003B74B0">
        <w:rPr>
          <w:rFonts w:ascii="Times New Roman" w:hAnsi="Times New Roman"/>
          <w:sz w:val="28"/>
          <w:szCs w:val="28"/>
        </w:rPr>
        <w:t>.</w:t>
      </w:r>
    </w:p>
    <w:p w:rsidR="00FD3CB5" w:rsidRPr="0000388A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74B0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ый</w:t>
      </w:r>
      <w:r w:rsidRPr="003B74B0">
        <w:rPr>
          <w:rFonts w:ascii="Times New Roman" w:hAnsi="Times New Roman"/>
          <w:sz w:val="28"/>
          <w:szCs w:val="28"/>
        </w:rPr>
        <w:t xml:space="preserve"> предмет «</w:t>
      </w:r>
      <w:r w:rsidR="00137D67">
        <w:rPr>
          <w:rFonts w:ascii="Times New Roman" w:hAnsi="Times New Roman"/>
          <w:sz w:val="28"/>
          <w:szCs w:val="28"/>
        </w:rPr>
        <w:t>Прикладное  искусство</w:t>
      </w:r>
      <w:r>
        <w:rPr>
          <w:rFonts w:ascii="Times New Roman" w:hAnsi="Times New Roman"/>
          <w:sz w:val="28"/>
          <w:szCs w:val="28"/>
        </w:rPr>
        <w:t xml:space="preserve">» входит в образовательный комплекс общеразвивающей программы </w:t>
      </w:r>
      <w:r w:rsidRPr="003B74B0">
        <w:rPr>
          <w:rFonts w:ascii="Times New Roman" w:hAnsi="Times New Roman"/>
          <w:sz w:val="28"/>
          <w:szCs w:val="28"/>
        </w:rPr>
        <w:t>«</w:t>
      </w:r>
      <w:r w:rsidR="00C833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зобразительно</w:t>
      </w:r>
      <w:r w:rsidR="00C83340">
        <w:rPr>
          <w:rFonts w:ascii="Times New Roman" w:hAnsi="Times New Roman"/>
          <w:sz w:val="28"/>
          <w:szCs w:val="28"/>
        </w:rPr>
        <w:t>е  искусство</w:t>
      </w:r>
      <w:r>
        <w:rPr>
          <w:rFonts w:ascii="Times New Roman" w:hAnsi="Times New Roman"/>
          <w:sz w:val="28"/>
          <w:szCs w:val="28"/>
        </w:rPr>
        <w:t>»  для учащихся  младшего школьного  возраста. Вместе с другими учебными  курсами изобразительного цикла − лепкой и изобразительным творчеством− предмет «</w:t>
      </w:r>
      <w:r w:rsidR="00137D67">
        <w:rPr>
          <w:rFonts w:ascii="Times New Roman" w:hAnsi="Times New Roman"/>
          <w:sz w:val="28"/>
          <w:szCs w:val="28"/>
        </w:rPr>
        <w:t>Прикладное  искусство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0388A">
        <w:rPr>
          <w:rFonts w:ascii="Times New Roman" w:hAnsi="Times New Roman"/>
          <w:sz w:val="28"/>
        </w:rPr>
        <w:t>помога</w:t>
      </w:r>
      <w:r>
        <w:rPr>
          <w:rFonts w:ascii="Times New Roman" w:hAnsi="Times New Roman"/>
          <w:sz w:val="28"/>
        </w:rPr>
        <w:t>ет</w:t>
      </w:r>
      <w:r w:rsidRPr="0000388A">
        <w:rPr>
          <w:rFonts w:ascii="Times New Roman" w:hAnsi="Times New Roman"/>
          <w:sz w:val="28"/>
        </w:rPr>
        <w:t xml:space="preserve"> детям осознать связь искусства с </w:t>
      </w:r>
      <w:r>
        <w:rPr>
          <w:rFonts w:ascii="Times New Roman" w:hAnsi="Times New Roman"/>
          <w:sz w:val="28"/>
        </w:rPr>
        <w:t>окружающим миром</w:t>
      </w:r>
      <w:r w:rsidRPr="0000388A">
        <w:rPr>
          <w:rFonts w:ascii="Times New Roman" w:hAnsi="Times New Roman"/>
          <w:sz w:val="28"/>
        </w:rPr>
        <w:t>, расшир</w:t>
      </w:r>
      <w:r>
        <w:rPr>
          <w:rFonts w:ascii="Times New Roman" w:hAnsi="Times New Roman"/>
          <w:sz w:val="28"/>
        </w:rPr>
        <w:t>яет</w:t>
      </w:r>
      <w:r w:rsidRPr="0000388A">
        <w:rPr>
          <w:rFonts w:ascii="Times New Roman" w:hAnsi="Times New Roman"/>
          <w:sz w:val="28"/>
        </w:rPr>
        <w:t xml:space="preserve"> кругозор, уч</w:t>
      </w:r>
      <w:r>
        <w:rPr>
          <w:rFonts w:ascii="Times New Roman" w:hAnsi="Times New Roman"/>
          <w:sz w:val="28"/>
        </w:rPr>
        <w:t>ит</w:t>
      </w:r>
      <w:r w:rsidRPr="0000388A">
        <w:rPr>
          <w:rFonts w:ascii="Times New Roman" w:hAnsi="Times New Roman"/>
          <w:sz w:val="28"/>
        </w:rPr>
        <w:t xml:space="preserve">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  <w:r>
        <w:rPr>
          <w:rFonts w:ascii="Times New Roman" w:hAnsi="Times New Roman"/>
          <w:sz w:val="28"/>
        </w:rPr>
        <w:t xml:space="preserve">  </w:t>
      </w: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</w:t>
      </w:r>
      <w:r>
        <w:rPr>
          <w:rFonts w:ascii="Times New Roman" w:hAnsi="Times New Roman"/>
          <w:sz w:val="28"/>
        </w:rPr>
        <w:t xml:space="preserve">  </w:t>
      </w:r>
      <w:r w:rsidRPr="0000388A">
        <w:rPr>
          <w:rFonts w:ascii="Times New Roman" w:hAnsi="Times New Roman"/>
          <w:sz w:val="28"/>
        </w:rPr>
        <w:t>в изобразительно-творческой деятельности.</w:t>
      </w:r>
    </w:p>
    <w:p w:rsidR="00FD3CB5" w:rsidRPr="009A7A0D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</w:t>
      </w:r>
      <w:r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Pr="009A7A0D">
        <w:rPr>
          <w:rFonts w:ascii="Times New Roman" w:hAnsi="Times New Roman"/>
          <w:sz w:val="28"/>
          <w:szCs w:val="28"/>
        </w:rPr>
        <w:t>.</w:t>
      </w:r>
    </w:p>
    <w:p w:rsidR="00FD3CB5" w:rsidRDefault="00FD3CB5" w:rsidP="008D1BD3">
      <w:pPr>
        <w:spacing w:before="120"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Срок реализации учебного предмета</w:t>
      </w:r>
    </w:p>
    <w:p w:rsidR="00FD3CB5" w:rsidRPr="00902575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учебного предмета </w:t>
      </w:r>
      <w:r w:rsidRPr="003B74B0">
        <w:rPr>
          <w:rFonts w:ascii="Times New Roman" w:hAnsi="Times New Roman"/>
          <w:sz w:val="28"/>
          <w:szCs w:val="28"/>
        </w:rPr>
        <w:t>«</w:t>
      </w:r>
      <w:r w:rsidR="00137D67">
        <w:rPr>
          <w:rFonts w:ascii="Times New Roman" w:hAnsi="Times New Roman"/>
          <w:sz w:val="28"/>
          <w:szCs w:val="28"/>
        </w:rPr>
        <w:t>Прикладное  искусство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02575">
        <w:rPr>
          <w:rFonts w:ascii="Times New Roman" w:hAnsi="Times New Roman"/>
          <w:sz w:val="28"/>
        </w:rPr>
        <w:t xml:space="preserve">предназначена для  детей от </w:t>
      </w:r>
      <w:r>
        <w:rPr>
          <w:rFonts w:ascii="Times New Roman" w:hAnsi="Times New Roman"/>
          <w:sz w:val="28"/>
        </w:rPr>
        <w:t>7</w:t>
      </w:r>
      <w:r w:rsidRPr="00902575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11</w:t>
      </w:r>
      <w:r w:rsidRPr="00902575">
        <w:rPr>
          <w:rFonts w:ascii="Times New Roman" w:hAnsi="Times New Roman"/>
          <w:sz w:val="28"/>
        </w:rPr>
        <w:t xml:space="preserve"> лет. Срок ее реализации составляет 1 год. </w:t>
      </w:r>
    </w:p>
    <w:p w:rsidR="00FD3CB5" w:rsidRPr="008D1BD3" w:rsidRDefault="00FD3CB5" w:rsidP="008D1BD3">
      <w:pPr>
        <w:spacing w:before="120"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D1BD3">
        <w:rPr>
          <w:rFonts w:ascii="Times New Roman" w:hAnsi="Times New Roman"/>
          <w:b/>
          <w:i/>
          <w:sz w:val="28"/>
          <w:szCs w:val="28"/>
        </w:rPr>
        <w:t>3. Объем учебного времени на реализацию Программы учебного предмета</w:t>
      </w:r>
    </w:p>
    <w:p w:rsidR="00FD3CB5" w:rsidRPr="00D75961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961">
        <w:rPr>
          <w:rFonts w:ascii="Times New Roman" w:hAnsi="Times New Roman"/>
          <w:sz w:val="28"/>
        </w:rPr>
        <w:t xml:space="preserve">Недельная нагрузка </w:t>
      </w:r>
      <w:r>
        <w:rPr>
          <w:rFonts w:ascii="Times New Roman" w:hAnsi="Times New Roman"/>
          <w:sz w:val="28"/>
        </w:rPr>
        <w:t xml:space="preserve">по учебному предмету </w:t>
      </w:r>
      <w:r w:rsidRPr="003B74B0">
        <w:rPr>
          <w:rFonts w:ascii="Times New Roman" w:hAnsi="Times New Roman"/>
          <w:sz w:val="28"/>
          <w:szCs w:val="28"/>
        </w:rPr>
        <w:t>«</w:t>
      </w:r>
      <w:r w:rsidR="00137D67">
        <w:rPr>
          <w:rFonts w:ascii="Times New Roman" w:hAnsi="Times New Roman"/>
          <w:sz w:val="28"/>
          <w:szCs w:val="28"/>
        </w:rPr>
        <w:t>Прикладное  искусство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 xml:space="preserve">составляет 2 часа (академических часа). </w:t>
      </w:r>
    </w:p>
    <w:p w:rsidR="00FD3CB5" w:rsidRPr="00902575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Продолжительность урока (академического часа) </w:t>
      </w:r>
      <w:r>
        <w:rPr>
          <w:rFonts w:ascii="Times New Roman" w:hAnsi="Times New Roman"/>
          <w:sz w:val="28"/>
        </w:rPr>
        <w:t>−40-45</w:t>
      </w:r>
      <w:r w:rsidRPr="00902575">
        <w:rPr>
          <w:rFonts w:ascii="Times New Roman" w:hAnsi="Times New Roman"/>
          <w:sz w:val="28"/>
        </w:rPr>
        <w:t xml:space="preserve"> минут.</w:t>
      </w:r>
      <w:r>
        <w:rPr>
          <w:rFonts w:ascii="Times New Roman" w:hAnsi="Times New Roman"/>
          <w:sz w:val="28"/>
        </w:rPr>
        <w:t xml:space="preserve">  </w:t>
      </w:r>
      <w:r w:rsidRPr="00902575">
        <w:rPr>
          <w:rFonts w:ascii="Times New Roman" w:hAnsi="Times New Roman"/>
          <w:sz w:val="28"/>
        </w:rPr>
        <w:t xml:space="preserve">Учебным планом </w:t>
      </w:r>
      <w:r>
        <w:rPr>
          <w:rFonts w:ascii="Times New Roman" w:hAnsi="Times New Roman"/>
          <w:sz w:val="28"/>
        </w:rPr>
        <w:t xml:space="preserve">на реализацию Программы </w:t>
      </w:r>
      <w:r w:rsidRPr="00902575">
        <w:rPr>
          <w:rFonts w:ascii="Times New Roman" w:hAnsi="Times New Roman"/>
          <w:sz w:val="28"/>
        </w:rPr>
        <w:t xml:space="preserve">предусмотрено </w:t>
      </w:r>
      <w:r>
        <w:rPr>
          <w:rFonts w:ascii="Times New Roman" w:hAnsi="Times New Roman"/>
          <w:sz w:val="28"/>
        </w:rPr>
        <w:t>66</w:t>
      </w:r>
      <w:r w:rsidRPr="00902575">
        <w:rPr>
          <w:rFonts w:ascii="Times New Roman" w:hAnsi="Times New Roman"/>
          <w:sz w:val="28"/>
        </w:rPr>
        <w:t xml:space="preserve"> академических час</w:t>
      </w:r>
      <w:r>
        <w:rPr>
          <w:rFonts w:ascii="Times New Roman" w:hAnsi="Times New Roman"/>
          <w:sz w:val="28"/>
        </w:rPr>
        <w:t>ов</w:t>
      </w:r>
      <w:r w:rsidRPr="00902575">
        <w:rPr>
          <w:rFonts w:ascii="Times New Roman" w:hAnsi="Times New Roman"/>
          <w:sz w:val="28"/>
        </w:rPr>
        <w:t xml:space="preserve"> в год</w:t>
      </w:r>
      <w:r>
        <w:rPr>
          <w:rFonts w:ascii="Times New Roman" w:hAnsi="Times New Roman"/>
          <w:sz w:val="28"/>
        </w:rPr>
        <w:t>.</w:t>
      </w:r>
    </w:p>
    <w:p w:rsidR="00FD3CB5" w:rsidRDefault="00FD3CB5" w:rsidP="00FD3C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Форма и режим занятий</w:t>
      </w:r>
    </w:p>
    <w:p w:rsidR="00FD3CB5" w:rsidRPr="00902575" w:rsidRDefault="00FD3CB5" w:rsidP="00FD3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>Занятия проводятся в мелкогрупповой и групповой форме, т.е. численность учащихся в группе может составлять от 4 до 12 человек. Это 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D1BD3" w:rsidRPr="008D1BD3" w:rsidRDefault="008D1BD3" w:rsidP="008D1BD3">
      <w:pPr>
        <w:spacing w:before="120"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D1BD3">
        <w:rPr>
          <w:rFonts w:ascii="Times New Roman" w:hAnsi="Times New Roman"/>
          <w:b/>
          <w:i/>
          <w:sz w:val="28"/>
          <w:szCs w:val="28"/>
        </w:rPr>
        <w:t>5. Цел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Pr="008D1BD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D1BD3" w:rsidRPr="008D4247" w:rsidRDefault="008D1BD3" w:rsidP="008D1BD3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8"/>
          <w:szCs w:val="28"/>
        </w:rPr>
      </w:pPr>
      <w:r w:rsidRPr="00AE6012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ь: </w:t>
      </w:r>
      <w:r>
        <w:rPr>
          <w:rStyle w:val="c5c1c19"/>
          <w:rFonts w:ascii="Times New Roman" w:hAnsi="Times New Roman"/>
          <w:sz w:val="28"/>
          <w:szCs w:val="28"/>
        </w:rPr>
        <w:t xml:space="preserve"> творческое развитие </w:t>
      </w:r>
      <w:r w:rsidRPr="008D4247">
        <w:rPr>
          <w:rStyle w:val="c5c1c19"/>
          <w:rFonts w:ascii="Times New Roman" w:hAnsi="Times New Roman"/>
          <w:sz w:val="28"/>
          <w:szCs w:val="28"/>
        </w:rPr>
        <w:t xml:space="preserve">детей </w:t>
      </w:r>
      <w:r>
        <w:rPr>
          <w:rStyle w:val="c5c1c19"/>
          <w:rFonts w:ascii="Times New Roman" w:hAnsi="Times New Roman"/>
          <w:sz w:val="28"/>
          <w:szCs w:val="28"/>
        </w:rPr>
        <w:t>посредством</w:t>
      </w:r>
      <w:r w:rsidRPr="008D4247">
        <w:rPr>
          <w:rStyle w:val="c5c1"/>
          <w:rFonts w:ascii="Times New Roman" w:hAnsi="Times New Roman"/>
          <w:sz w:val="28"/>
          <w:szCs w:val="28"/>
        </w:rPr>
        <w:t xml:space="preserve"> </w:t>
      </w:r>
      <w:r>
        <w:rPr>
          <w:rStyle w:val="c5c1c19"/>
          <w:rFonts w:ascii="Times New Roman" w:hAnsi="Times New Roman"/>
          <w:sz w:val="28"/>
          <w:szCs w:val="28"/>
        </w:rPr>
        <w:t>ф</w:t>
      </w:r>
      <w:r w:rsidRPr="008D4247">
        <w:rPr>
          <w:rStyle w:val="c5c1c19"/>
          <w:rFonts w:ascii="Times New Roman" w:hAnsi="Times New Roman"/>
          <w:sz w:val="28"/>
          <w:szCs w:val="28"/>
        </w:rPr>
        <w:t>ормировани</w:t>
      </w:r>
      <w:r>
        <w:rPr>
          <w:rStyle w:val="c5c1c19"/>
          <w:rFonts w:ascii="Times New Roman" w:hAnsi="Times New Roman"/>
          <w:sz w:val="28"/>
          <w:szCs w:val="28"/>
        </w:rPr>
        <w:t>я у них</w:t>
      </w:r>
      <w:r w:rsidRPr="008D4247">
        <w:rPr>
          <w:rStyle w:val="c5c1c19"/>
          <w:rFonts w:ascii="Times New Roman" w:hAnsi="Times New Roman"/>
          <w:sz w:val="28"/>
          <w:szCs w:val="28"/>
        </w:rPr>
        <w:t xml:space="preserve"> </w:t>
      </w:r>
      <w:r w:rsidRPr="008D4247">
        <w:rPr>
          <w:rStyle w:val="c5c1"/>
          <w:rFonts w:ascii="Times New Roman" w:hAnsi="Times New Roman"/>
          <w:sz w:val="28"/>
          <w:szCs w:val="28"/>
        </w:rPr>
        <w:t>знаний, умений и навыков в обл</w:t>
      </w:r>
      <w:r>
        <w:rPr>
          <w:rStyle w:val="c5c1"/>
          <w:rFonts w:ascii="Times New Roman" w:hAnsi="Times New Roman"/>
          <w:sz w:val="28"/>
          <w:szCs w:val="28"/>
        </w:rPr>
        <w:t>асти декоративно-прикладного искусства.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C279E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b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научить практическим навыкам создания объектов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разных видах декоративно-прикладного творчества;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научить приемам составления и использования композиции в различных материалах и техниках;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5C279E">
        <w:rPr>
          <w:rFonts w:ascii="Times New Roman" w:hAnsi="Times New Roman"/>
          <w:sz w:val="28"/>
          <w:szCs w:val="28"/>
        </w:rPr>
        <w:t xml:space="preserve"> стойкий интерес к художественной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5C279E">
        <w:rPr>
          <w:rFonts w:ascii="Times New Roman" w:hAnsi="Times New Roman"/>
          <w:sz w:val="28"/>
          <w:szCs w:val="28"/>
        </w:rPr>
        <w:t xml:space="preserve"> к изобразительному и декоративно-прикладному творчеству;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 xml:space="preserve">развивать художественный вкус, фантазию, </w:t>
      </w:r>
      <w:r w:rsidRPr="00902575">
        <w:rPr>
          <w:rFonts w:ascii="Times New Roman" w:hAnsi="Times New Roman"/>
          <w:color w:val="000000"/>
          <w:sz w:val="28"/>
          <w:szCs w:val="28"/>
        </w:rPr>
        <w:t>образно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мышлени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 воображени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C279E">
        <w:rPr>
          <w:rFonts w:ascii="Times New Roman" w:hAnsi="Times New Roman"/>
          <w:sz w:val="28"/>
          <w:szCs w:val="28"/>
        </w:rPr>
        <w:t>;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5C279E">
        <w:rPr>
          <w:rFonts w:ascii="Times New Roman" w:hAnsi="Times New Roman"/>
          <w:sz w:val="28"/>
          <w:szCs w:val="28"/>
        </w:rPr>
        <w:t>ть к народным традициям;</w:t>
      </w:r>
    </w:p>
    <w:p w:rsidR="008D1BD3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5C279E">
        <w:rPr>
          <w:rFonts w:ascii="Times New Roman" w:hAnsi="Times New Roman"/>
          <w:sz w:val="28"/>
          <w:szCs w:val="28"/>
        </w:rPr>
        <w:t xml:space="preserve"> аккуратность, трудолюбие, доброжелательное отношение друг к другу, </w:t>
      </w:r>
      <w:r>
        <w:rPr>
          <w:rFonts w:ascii="Times New Roman" w:hAnsi="Times New Roman"/>
          <w:sz w:val="28"/>
          <w:szCs w:val="28"/>
        </w:rPr>
        <w:t xml:space="preserve">к коллективному </w:t>
      </w:r>
      <w:r w:rsidRPr="005C279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творчеству;</w:t>
      </w:r>
    </w:p>
    <w:p w:rsidR="008D1BD3" w:rsidRPr="005C279E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902575"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активного зрителя, способного воспринимать прекрасное.</w:t>
      </w:r>
    </w:p>
    <w:p w:rsidR="008D1BD3" w:rsidRPr="00D90642" w:rsidRDefault="008D1BD3" w:rsidP="008D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CB5" w:rsidRDefault="00FD3CB5" w:rsidP="00FD3CB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Методы обучения</w:t>
      </w:r>
    </w:p>
    <w:p w:rsidR="00FD3CB5" w:rsidRDefault="00FD3CB5" w:rsidP="00FD3CB5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3CB5" w:rsidRPr="00556D30" w:rsidRDefault="00FD3CB5" w:rsidP="00086BAC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словесный (объяснение, беседа, рассказ);</w:t>
      </w:r>
    </w:p>
    <w:p w:rsidR="00FD3CB5" w:rsidRPr="00556D30" w:rsidRDefault="00FD3CB5" w:rsidP="00086BAC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наглядный (показ, наблюдение, демонстрация приемов работы);</w:t>
      </w:r>
    </w:p>
    <w:p w:rsidR="00FD3CB5" w:rsidRPr="00556D30" w:rsidRDefault="00FD3CB5" w:rsidP="00086BAC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практический;</w:t>
      </w:r>
    </w:p>
    <w:p w:rsidR="00FD3CB5" w:rsidRPr="00556D30" w:rsidRDefault="00FD3CB5" w:rsidP="00086BAC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эмоциональный (подбор ассоциаций, образов, художественные впечатления);</w:t>
      </w:r>
    </w:p>
    <w:p w:rsidR="00FD3CB5" w:rsidRPr="00556D30" w:rsidRDefault="00FD3CB5" w:rsidP="00086BAC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игровой.</w:t>
      </w:r>
    </w:p>
    <w:p w:rsidR="00FD3CB5" w:rsidRPr="00D75961" w:rsidRDefault="00FD3CB5" w:rsidP="00FD3CB5">
      <w:pPr>
        <w:spacing w:after="0" w:line="240" w:lineRule="auto"/>
        <w:ind w:left="-426" w:firstLine="710"/>
        <w:rPr>
          <w:rFonts w:ascii="Times New Roman" w:hAnsi="Times New Roman"/>
          <w:b/>
          <w:i/>
          <w:sz w:val="20"/>
          <w:szCs w:val="20"/>
        </w:rPr>
      </w:pPr>
    </w:p>
    <w:p w:rsidR="00FD3CB5" w:rsidRPr="00226DBD" w:rsidRDefault="00FD3CB5" w:rsidP="00FD3CB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226DBD">
        <w:rPr>
          <w:rFonts w:ascii="Times New Roman" w:hAnsi="Times New Roman"/>
          <w:b/>
          <w:i/>
          <w:sz w:val="28"/>
          <w:szCs w:val="28"/>
        </w:rPr>
        <w:t>7. Материально-технические условия реализации учебного предмета</w:t>
      </w:r>
    </w:p>
    <w:p w:rsidR="008D1BD3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проводятся в хорошо освещенной мастерской, оборудованной дидактическими пособиями и необходимой мебелью (столы, стулья, шкафы для хранения пособий, материалов, работ учащихся). В</w:t>
      </w:r>
      <w:r w:rsidRPr="00B52183">
        <w:rPr>
          <w:rFonts w:ascii="Times New Roman" w:hAnsi="Times New Roman"/>
          <w:sz w:val="28"/>
          <w:szCs w:val="28"/>
        </w:rPr>
        <w:t xml:space="preserve"> отдельном соответственно оборудованном помещении</w:t>
      </w:r>
      <w:r>
        <w:rPr>
          <w:rFonts w:ascii="Times New Roman" w:hAnsi="Times New Roman"/>
          <w:sz w:val="28"/>
          <w:szCs w:val="28"/>
        </w:rPr>
        <w:t xml:space="preserve"> имеется </w:t>
      </w:r>
      <w:r w:rsidRPr="00B52183">
        <w:rPr>
          <w:rFonts w:ascii="Times New Roman" w:hAnsi="Times New Roman"/>
          <w:sz w:val="28"/>
          <w:szCs w:val="28"/>
        </w:rPr>
        <w:t>муфельная печь</w:t>
      </w:r>
      <w:r>
        <w:rPr>
          <w:rFonts w:ascii="Times New Roman" w:hAnsi="Times New Roman"/>
          <w:sz w:val="28"/>
          <w:szCs w:val="28"/>
        </w:rPr>
        <w:t>,</w:t>
      </w:r>
      <w:r w:rsidRPr="00B52183">
        <w:rPr>
          <w:rFonts w:ascii="Times New Roman" w:hAnsi="Times New Roman"/>
          <w:sz w:val="28"/>
          <w:szCs w:val="28"/>
        </w:rPr>
        <w:t xml:space="preserve"> сушильный шкаф</w:t>
      </w:r>
      <w:r>
        <w:rPr>
          <w:rFonts w:ascii="Times New Roman" w:hAnsi="Times New Roman"/>
          <w:sz w:val="28"/>
          <w:szCs w:val="28"/>
        </w:rPr>
        <w:t>.</w:t>
      </w:r>
    </w:p>
    <w:p w:rsidR="008D1BD3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ДШИ имеется фонд </w:t>
      </w:r>
      <w:r w:rsidRPr="005C279E">
        <w:rPr>
          <w:rFonts w:ascii="Times New Roman" w:hAnsi="Times New Roman"/>
          <w:sz w:val="28"/>
          <w:szCs w:val="28"/>
        </w:rPr>
        <w:t>основной, дополнительной,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5C279E">
        <w:rPr>
          <w:rFonts w:ascii="Times New Roman" w:hAnsi="Times New Roman"/>
          <w:sz w:val="28"/>
          <w:szCs w:val="28"/>
        </w:rPr>
        <w:t xml:space="preserve"> по декоративно-прикладному искусству и народным ремёслам</w:t>
      </w:r>
      <w:r>
        <w:rPr>
          <w:rFonts w:ascii="Times New Roman" w:hAnsi="Times New Roman"/>
          <w:sz w:val="28"/>
          <w:szCs w:val="28"/>
        </w:rPr>
        <w:t xml:space="preserve"> и изобразительному искусству.</w:t>
      </w:r>
    </w:p>
    <w:p w:rsidR="008D1BD3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с учащимися имеется возможность </w:t>
      </w:r>
      <w:r w:rsidRPr="005C279E">
        <w:rPr>
          <w:rFonts w:ascii="Times New Roman" w:hAnsi="Times New Roman"/>
          <w:sz w:val="28"/>
          <w:szCs w:val="28"/>
        </w:rPr>
        <w:t xml:space="preserve">пользоваться Интернетом  для сбора дополнительного материала по изучению </w:t>
      </w:r>
      <w:r>
        <w:rPr>
          <w:rFonts w:ascii="Times New Roman" w:hAnsi="Times New Roman"/>
          <w:sz w:val="28"/>
          <w:szCs w:val="28"/>
        </w:rPr>
        <w:t>видов народных реме</w:t>
      </w:r>
      <w:r w:rsidRPr="005C279E">
        <w:rPr>
          <w:rFonts w:ascii="Times New Roman" w:hAnsi="Times New Roman"/>
          <w:sz w:val="28"/>
          <w:szCs w:val="28"/>
        </w:rPr>
        <w:t>сел, техник работы с материалами, а также информацию  о мастерах и народных умельцах.</w:t>
      </w:r>
    </w:p>
    <w:p w:rsidR="008D1BD3" w:rsidRPr="00B52183" w:rsidRDefault="008D1BD3" w:rsidP="008D1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  <w:r w:rsidRPr="00B52183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B52183">
        <w:rPr>
          <w:rFonts w:ascii="Times New Roman" w:hAnsi="Times New Roman"/>
          <w:sz w:val="28"/>
          <w:szCs w:val="28"/>
        </w:rPr>
        <w:t>: оборудование и материалы для занятий в классе (гуашь, кисти, клей ПВА, ножницы, бумага, ватман;).</w:t>
      </w:r>
    </w:p>
    <w:p w:rsidR="00FD3CB5" w:rsidRDefault="00FD3CB5" w:rsidP="00FD3CB5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D3CB5" w:rsidRPr="00A42EB3" w:rsidRDefault="00FD3CB5" w:rsidP="00FD3C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37D67" w:rsidRDefault="00FD3CB5" w:rsidP="0013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BD3">
        <w:rPr>
          <w:rFonts w:ascii="Times New Roman" w:hAnsi="Times New Roman"/>
          <w:b/>
          <w:sz w:val="28"/>
          <w:szCs w:val="28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137D67">
        <w:rPr>
          <w:rFonts w:ascii="Times New Roman" w:hAnsi="Times New Roman"/>
          <w:b/>
          <w:sz w:val="28"/>
          <w:szCs w:val="28"/>
        </w:rPr>
        <w:t xml:space="preserve">  </w:t>
      </w:r>
    </w:p>
    <w:p w:rsidR="00FD3CB5" w:rsidRPr="008D1BD3" w:rsidRDefault="00FD3CB5" w:rsidP="00FD3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BD3">
        <w:rPr>
          <w:rFonts w:ascii="Times New Roman" w:hAnsi="Times New Roman"/>
          <w:b/>
          <w:sz w:val="28"/>
          <w:szCs w:val="28"/>
        </w:rPr>
        <w:t>«</w:t>
      </w:r>
      <w:r w:rsidR="00137D67">
        <w:rPr>
          <w:rFonts w:ascii="Times New Roman" w:hAnsi="Times New Roman"/>
          <w:b/>
          <w:sz w:val="28"/>
          <w:szCs w:val="28"/>
        </w:rPr>
        <w:t>ПРИКЛАДНОЕ  ИСКУССТВО</w:t>
      </w:r>
      <w:r w:rsidRPr="008D1BD3">
        <w:rPr>
          <w:rFonts w:ascii="Times New Roman" w:hAnsi="Times New Roman"/>
          <w:b/>
          <w:sz w:val="28"/>
          <w:szCs w:val="28"/>
        </w:rPr>
        <w:t>»</w:t>
      </w:r>
    </w:p>
    <w:p w:rsidR="00FD3CB5" w:rsidRDefault="00FD3CB5" w:rsidP="00FD3C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Учебно-</w:t>
      </w:r>
      <w:r w:rsidRPr="00082A22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Style w:val="TableGrid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«Кувадка»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9F4863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E000EA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9C1080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9F4863" w:rsidRPr="00785C49" w:rsidRDefault="009C1080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E000EA" w:rsidP="00E000EA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 ч</w:t>
            </w:r>
            <w:r w:rsidR="009F4863" w:rsidRPr="00785C49">
              <w:rPr>
                <w:rFonts w:cs="Times New Roman"/>
                <w:b/>
                <w:sz w:val="28"/>
                <w:szCs w:val="28"/>
              </w:rPr>
              <w:t>ас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</w:tbl>
    <w:p w:rsidR="009C1080" w:rsidRDefault="009C1080" w:rsidP="00E000EA">
      <w:pPr>
        <w:pStyle w:val="BodyText"/>
        <w:spacing w:after="0"/>
        <w:jc w:val="center"/>
        <w:rPr>
          <w:b/>
          <w:sz w:val="28"/>
          <w:szCs w:val="28"/>
        </w:rPr>
      </w:pPr>
    </w:p>
    <w:p w:rsidR="00DF617F" w:rsidRDefault="009C1080" w:rsidP="00E000EA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F2985" w:rsidRPr="009C1080">
        <w:rPr>
          <w:b/>
          <w:sz w:val="28"/>
          <w:szCs w:val="28"/>
        </w:rPr>
        <w:t>Темы и содержание выполняемых работ</w:t>
      </w:r>
    </w:p>
    <w:p w:rsidR="009C1080" w:rsidRPr="009C1080" w:rsidRDefault="009C1080" w:rsidP="00E000EA">
      <w:pPr>
        <w:pStyle w:val="BodyText"/>
        <w:spacing w:after="0"/>
        <w:jc w:val="center"/>
        <w:rPr>
          <w:b/>
          <w:sz w:val="12"/>
          <w:szCs w:val="12"/>
        </w:rPr>
      </w:pPr>
    </w:p>
    <w:p w:rsidR="008E3F70" w:rsidRPr="008E3F70" w:rsidRDefault="009F2985" w:rsidP="00086BAC">
      <w:pPr>
        <w:pStyle w:val="NormalWeb"/>
        <w:numPr>
          <w:ilvl w:val="0"/>
          <w:numId w:val="1"/>
        </w:numPr>
        <w:spacing w:before="0" w:after="0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:rsidR="008E3F70" w:rsidRPr="008E3F70" w:rsidRDefault="008528B4" w:rsidP="00E000EA">
      <w:pPr>
        <w:pStyle w:val="NormalWeb"/>
        <w:spacing w:before="0" w:after="0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E3F70" w:rsidRDefault="008E3F70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и листьев различной формы. 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:rsidR="008E3F70" w:rsidRPr="007F7BC2" w:rsidRDefault="009F2985" w:rsidP="00086BAC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086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>сти (скручивание, сминание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E00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086BAC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086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B625E7" w:rsidRPr="00206804" w:rsidRDefault="003D6C60" w:rsidP="00E00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>. Материалы: газета, обойный клей, семена растений, клей ПВА.</w:t>
      </w:r>
    </w:p>
    <w:p w:rsidR="00206804" w:rsidRPr="00206804" w:rsidRDefault="009F2985" w:rsidP="00086BAC">
      <w:pPr>
        <w:pStyle w:val="NormalWeb"/>
        <w:numPr>
          <w:ilvl w:val="0"/>
          <w:numId w:val="1"/>
        </w:numPr>
        <w:spacing w:before="0" w:after="0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:rsidR="00B07BEB" w:rsidRPr="00206804" w:rsidRDefault="009F2985" w:rsidP="00086BAC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086BAC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86BAC">
      <w:pPr>
        <w:pStyle w:val="NormalWeb"/>
        <w:numPr>
          <w:ilvl w:val="0"/>
          <w:numId w:val="1"/>
        </w:numPr>
        <w:spacing w:before="0" w:after="0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E000EA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E000EA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E000EA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86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86BAC">
      <w:pPr>
        <w:pStyle w:val="NormalWeb"/>
        <w:numPr>
          <w:ilvl w:val="0"/>
          <w:numId w:val="1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</w:p>
    <w:p w:rsidR="00D852B6" w:rsidRPr="00275A25" w:rsidRDefault="00785C49" w:rsidP="00086BAC">
      <w:pPr>
        <w:pStyle w:val="NormalWeb"/>
        <w:numPr>
          <w:ilvl w:val="0"/>
          <w:numId w:val="1"/>
        </w:numPr>
        <w:tabs>
          <w:tab w:val="left" w:pos="993"/>
          <w:tab w:val="left" w:pos="1276"/>
        </w:tabs>
        <w:spacing w:before="0" w:after="0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E000E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  <w:r w:rsidR="009C10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Материал: футляры от </w:t>
      </w:r>
      <w:r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086BAC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«Кувадка»</w:t>
      </w:r>
    </w:p>
    <w:p w:rsidR="0000462E" w:rsidRPr="00594899" w:rsidRDefault="009E5DBF" w:rsidP="00E000E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E000EA">
      <w:pPr>
        <w:pStyle w:val="NormalWeb"/>
        <w:tabs>
          <w:tab w:val="left" w:pos="993"/>
          <w:tab w:val="left" w:pos="1276"/>
        </w:tabs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«кувады»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</w:t>
      </w:r>
      <w:r w:rsidRPr="00594899">
        <w:rPr>
          <w:rFonts w:ascii="Times New Roman" w:hAnsi="Times New Roman"/>
          <w:color w:val="auto"/>
          <w:sz w:val="28"/>
          <w:szCs w:val="28"/>
        </w:rPr>
        <w:lastRenderedPageBreak/>
        <w:t xml:space="preserve">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E000EA">
      <w:pPr>
        <w:pStyle w:val="NormalWeb"/>
        <w:tabs>
          <w:tab w:val="left" w:pos="993"/>
          <w:tab w:val="left" w:pos="1276"/>
        </w:tabs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86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E00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  <w:r w:rsidR="009C1080">
        <w:rPr>
          <w:rFonts w:ascii="Times New Roman" w:hAnsi="Times New Roman"/>
          <w:sz w:val="28"/>
          <w:szCs w:val="28"/>
        </w:rPr>
        <w:t xml:space="preserve">  </w:t>
      </w:r>
    </w:p>
    <w:p w:rsidR="00F41256" w:rsidRDefault="00F41256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86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E00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E000EA">
      <w:pPr>
        <w:pStyle w:val="NormalWeb"/>
        <w:spacing w:before="0" w:after="0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E000EA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86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E00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>Продолжать знакомить с настольным кукольным театром. 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Поэтапность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:rsidR="00B14611" w:rsidRPr="00B14611" w:rsidRDefault="00B14611" w:rsidP="00086BAC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7159" w:rsidRDefault="00BB7159" w:rsidP="00E000EA">
      <w:pPr>
        <w:pStyle w:val="NormalWeb"/>
        <w:tabs>
          <w:tab w:val="left" w:pos="993"/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C1080" w:rsidRDefault="009C1080" w:rsidP="00E000EA">
      <w:pPr>
        <w:pStyle w:val="NormalWeb"/>
        <w:tabs>
          <w:tab w:val="left" w:pos="993"/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C1080" w:rsidRPr="009C1080" w:rsidRDefault="009C1080" w:rsidP="00E000EA">
      <w:pPr>
        <w:pStyle w:val="NormalWeb"/>
        <w:tabs>
          <w:tab w:val="left" w:pos="993"/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B33CB" w:rsidRPr="00FE34CD" w:rsidRDefault="009B33CB" w:rsidP="00E0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C1080" w:rsidRDefault="009C1080" w:rsidP="009C10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C1080" w:rsidRPr="00FE34CD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9C1080" w:rsidRPr="00F75A0F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виды и жанры</w:t>
      </w:r>
      <w:r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9C1080" w:rsidRPr="00F75A0F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материалов;</w:t>
      </w:r>
    </w:p>
    <w:p w:rsidR="009C1080" w:rsidRPr="00F75A0F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9C1080" w:rsidRPr="00F75A0F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цветоведения;</w:t>
      </w:r>
    </w:p>
    <w:p w:rsidR="009C1080" w:rsidRPr="00FE34CD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9C1080" w:rsidRPr="00DF617F" w:rsidRDefault="009C1080" w:rsidP="009C108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617F">
        <w:rPr>
          <w:rFonts w:ascii="Times New Roman" w:hAnsi="Times New Roman"/>
          <w:sz w:val="28"/>
          <w:szCs w:val="28"/>
        </w:rPr>
        <w:t xml:space="preserve">использовать материалы и инструменты для </w:t>
      </w:r>
      <w:r>
        <w:rPr>
          <w:rFonts w:ascii="Times New Roman" w:hAnsi="Times New Roman"/>
          <w:sz w:val="28"/>
          <w:szCs w:val="28"/>
        </w:rPr>
        <w:t>создания</w:t>
      </w:r>
      <w:r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произведений;</w:t>
      </w:r>
    </w:p>
    <w:p w:rsidR="009C1080" w:rsidRPr="00DF617F" w:rsidRDefault="009C1080" w:rsidP="009C1080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9C1080" w:rsidRPr="00F75A0F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9C1080" w:rsidRPr="00DF617F" w:rsidRDefault="009C1080" w:rsidP="009C1080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17F">
        <w:rPr>
          <w:sz w:val="28"/>
          <w:szCs w:val="28"/>
        </w:rPr>
        <w:t>видеть образ в природном материале, со</w:t>
      </w:r>
      <w:r>
        <w:rPr>
          <w:sz w:val="28"/>
          <w:szCs w:val="28"/>
        </w:rPr>
        <w:t>ставлять образ из частей;</w:t>
      </w:r>
      <w:r w:rsidRPr="00DF617F">
        <w:rPr>
          <w:sz w:val="28"/>
          <w:szCs w:val="28"/>
        </w:rPr>
        <w:t xml:space="preserve"> </w:t>
      </w:r>
    </w:p>
    <w:p w:rsidR="009C1080" w:rsidRDefault="009C1080" w:rsidP="009C1080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Pr="00DF617F">
        <w:rPr>
          <w:sz w:val="28"/>
          <w:szCs w:val="28"/>
        </w:rPr>
        <w:t xml:space="preserve">ся творчески дополнять изображение деталями; </w:t>
      </w:r>
    </w:p>
    <w:p w:rsidR="009C1080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C1080" w:rsidRDefault="009C1080" w:rsidP="00E000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4CD" w:rsidRDefault="00FE34CD" w:rsidP="00E0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080" w:rsidRDefault="009C1080" w:rsidP="00E0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080" w:rsidRPr="009C1080" w:rsidRDefault="007B020E" w:rsidP="009C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C1080" w:rsidRPr="009C1080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7B020E" w:rsidRPr="007B020E" w:rsidRDefault="007B020E" w:rsidP="009C108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C1080" w:rsidRPr="009C1080" w:rsidRDefault="009C1080" w:rsidP="009C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80">
        <w:rPr>
          <w:rFonts w:ascii="Times New Roman" w:hAnsi="Times New Roman"/>
          <w:b/>
          <w:sz w:val="28"/>
          <w:szCs w:val="28"/>
        </w:rPr>
        <w:t>1. Аттестация: цели, виды, форма, содержание</w:t>
      </w:r>
    </w:p>
    <w:p w:rsidR="007B020E" w:rsidRPr="007B020E" w:rsidRDefault="007B020E" w:rsidP="007B020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C1080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9C1080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каждом уроке. Основной формой является наблюдение за творческой работой и развитием детей.</w:t>
      </w:r>
    </w:p>
    <w:p w:rsidR="009C1080" w:rsidRDefault="009C1080" w:rsidP="009C1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и итоговый контроль успеваемости учащихся проводится в виде творческого просмотра по окончании каждого полугодия учебного года.</w:t>
      </w:r>
    </w:p>
    <w:p w:rsidR="007B020E" w:rsidRPr="007B020E" w:rsidRDefault="007B020E" w:rsidP="007B020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C1080" w:rsidRPr="00F75A0F" w:rsidRDefault="009C1080" w:rsidP="009C1080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2. </w:t>
      </w: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C1080" w:rsidRPr="00F75A0F" w:rsidRDefault="009C1080" w:rsidP="009C10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C1080" w:rsidRPr="00C86A5E" w:rsidRDefault="009C1080" w:rsidP="009C10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5 (отлично) - ставится, если учащийся выполнил работу в полном объеме</w:t>
      </w:r>
      <w:r>
        <w:rPr>
          <w:rFonts w:ascii="Times New Roman" w:hAnsi="Times New Roman"/>
          <w:sz w:val="28"/>
          <w:szCs w:val="28"/>
        </w:rPr>
        <w:t>, при этом</w:t>
      </w:r>
      <w:r w:rsidRPr="00C86A5E">
        <w:rPr>
          <w:rFonts w:ascii="Times New Roman" w:hAnsi="Times New Roman"/>
          <w:sz w:val="28"/>
          <w:szCs w:val="28"/>
        </w:rPr>
        <w:t xml:space="preserve"> рисунок выразителен</w:t>
      </w:r>
      <w:r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Pr="00C86A5E">
        <w:rPr>
          <w:rFonts w:ascii="Times New Roman" w:hAnsi="Times New Roman"/>
          <w:sz w:val="28"/>
          <w:szCs w:val="28"/>
        </w:rPr>
        <w:t>умеет завершать свою работу самостоятельно.</w:t>
      </w:r>
    </w:p>
    <w:p w:rsidR="009C1080" w:rsidRPr="00C86A5E" w:rsidRDefault="009C1080" w:rsidP="009C1080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4 (хорошо) – ставится при способности учащегося рисовать по замыслу, умение передавать личное отношение к объекту изображения</w:t>
      </w:r>
      <w:r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9C1080" w:rsidRDefault="009C1080" w:rsidP="009C10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3 (удовлетворительно) - ставится, если учащийся умеет выполнять задание по плану</w:t>
      </w:r>
      <w:r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9C1080" w:rsidRPr="00C86A5E" w:rsidRDefault="009C1080" w:rsidP="009C1080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1080" w:rsidRPr="003D74BB" w:rsidRDefault="009C1080" w:rsidP="009C1080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3ACF" w:rsidRPr="00137D67" w:rsidRDefault="007E3AC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37D67">
        <w:rPr>
          <w:rFonts w:ascii="Times New Roman" w:hAnsi="Times New Roman"/>
          <w:b/>
          <w:sz w:val="28"/>
          <w:szCs w:val="28"/>
        </w:rPr>
        <w:br w:type="page"/>
      </w:r>
    </w:p>
    <w:p w:rsidR="009B33CB" w:rsidRPr="00FE34CD" w:rsidRDefault="009B33CB" w:rsidP="00E00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E000EA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E000EA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37D67">
        <w:rPr>
          <w:rFonts w:ascii="Times New Roman" w:hAnsi="Times New Roman"/>
          <w:sz w:val="28"/>
          <w:szCs w:val="28"/>
        </w:rPr>
        <w:t>Прикладное  искусство</w:t>
      </w:r>
      <w:r w:rsidR="001E241C">
        <w:rPr>
          <w:rFonts w:ascii="Times New Roman" w:hAnsi="Times New Roman"/>
          <w:sz w:val="28"/>
        </w:rPr>
        <w:t xml:space="preserve">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506DDF" w:rsidP="00E00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E00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="007B020E">
        <w:rPr>
          <w:rFonts w:ascii="Times New Roman" w:hAnsi="Times New Roman"/>
          <w:sz w:val="28"/>
          <w:szCs w:val="28"/>
        </w:rPr>
        <w:t>:</w:t>
      </w:r>
    </w:p>
    <w:p w:rsidR="009E5762" w:rsidRPr="00613497" w:rsidRDefault="009E5762" w:rsidP="00E000EA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(бумагопластика, оригами);</w:t>
      </w:r>
    </w:p>
    <w:p w:rsidR="009E5762" w:rsidRDefault="009E5762" w:rsidP="00E000EA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E00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E000EA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E000EA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E00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20E" w:rsidRDefault="007B020E" w:rsidP="00E00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020E" w:rsidRDefault="007B020E" w:rsidP="00E00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33CB" w:rsidRDefault="009B33CB" w:rsidP="00E000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</w:t>
      </w:r>
      <w:r w:rsidR="007B020E">
        <w:rPr>
          <w:rFonts w:ascii="Times New Roman" w:eastAsia="Times New Roman" w:hAnsi="Times New Roman"/>
          <w:b/>
          <w:sz w:val="28"/>
          <w:szCs w:val="28"/>
        </w:rPr>
        <w:t xml:space="preserve">КИ  УЧЕБНО-МЕТОДИЧЕСКОЙ  </w:t>
      </w:r>
      <w:r w:rsidRPr="009E5762">
        <w:rPr>
          <w:rFonts w:ascii="Times New Roman" w:eastAsia="Times New Roman" w:hAnsi="Times New Roman"/>
          <w:b/>
          <w:sz w:val="28"/>
          <w:szCs w:val="28"/>
        </w:rPr>
        <w:t>ЛИТЕРАТУРЫ</w:t>
      </w:r>
    </w:p>
    <w:p w:rsidR="007B020E" w:rsidRDefault="007B020E" w:rsidP="00E000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E241C" w:rsidRDefault="007B020E" w:rsidP="00E000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="001E241C"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Аверьянова М.Г. Гжель – российская жемчужина.- М, 1993</w:t>
      </w:r>
    </w:p>
    <w:p w:rsidR="007B020E" w:rsidRPr="00506DDF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1984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Берстенева В.Е., Догаева Н.В. Кукольный сундучок. Традиционная кукла своими руками. Белый город, 2010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Бесчастнов Н.П. Основы изображения растительных мотивов. М., 1989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Бесчастнов Н.П. Художественный язык орнамента. М., 2010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Богуславская И. Русская глиняная игрушка. – Л.: Искусство, 1975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Божьева Н. Русский орнамент в вышивке: традиция и современность, Северный паломник, - 2008</w:t>
      </w:r>
      <w:r w:rsidRPr="007B0742">
        <w:rPr>
          <w:sz w:val="28"/>
          <w:szCs w:val="28"/>
        </w:rPr>
        <w:t xml:space="preserve">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Величко Н. Русская роспись. Техника. Приемы. Изделия. Энциклопедия, АСТ-Пресс Книга, 2009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Вернер Шульце.  Украшения из бумаги. - Арт-Родник, 2007 </w:t>
      </w:r>
    </w:p>
    <w:p w:rsidR="007B020E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Давыдов С. Батик. Техника, приемы, изделия. Аст-пресс, 2005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Ефимова Л.В., Белогорская Р.М. Русская вышивка и кружево, М.: «Изобразительное искусство»,1984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Жегалова С.О. О русском народном искусстве. Юный художник, 1994</w:t>
      </w:r>
    </w:p>
    <w:p w:rsidR="007B020E" w:rsidRPr="00506DDF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1971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Коновалов А.Е. Городецкая роспись. Горький,1988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Неменский Б.М. Программы. «Изобразительное искусство и художественный труд». 1-9 класс. М., Просвещение, 2009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Орловская традиционная игрушка. Каталог. Составитель Борисова И.И., 2007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Плетение. Лоза. Береста. Рогоза. Соломка. Тростник: справочник  / Сост. Теличко А.А., Рыженко В.И..- М.; Оникс, 2008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Русские художественные промыслы. - М.: Мир энциклопедий Аванта+, Астрель, 2010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Супрун Л.Я. Городецкая роспись. Культура и традиции, 2006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 xml:space="preserve">Фиона Джоунс Фантазии из бумаги. Техника, приемы, изделия. Аст-пресс, 2006 </w:t>
      </w:r>
    </w:p>
    <w:p w:rsidR="007B020E" w:rsidRPr="007B0742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B0742">
        <w:rPr>
          <w:rFonts w:ascii="Times New Roman" w:hAnsi="Times New Roman"/>
          <w:sz w:val="28"/>
          <w:szCs w:val="28"/>
        </w:rPr>
        <w:t>Шевчук Л.В. Дети и народное творчество. - М.: Просвещение, 1985</w:t>
      </w:r>
    </w:p>
    <w:p w:rsidR="007B020E" w:rsidRPr="00506DDF" w:rsidRDefault="007B020E" w:rsidP="00086BAC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1990 </w:t>
      </w:r>
    </w:p>
    <w:p w:rsidR="007B020E" w:rsidRDefault="007B020E" w:rsidP="007B020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DF" w:rsidRPr="00BF0A00" w:rsidRDefault="007B020E" w:rsidP="007B020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06DDF"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Дорожин Ю. Г. Мезенская роспись. Рабочая тетрадь по основам народного искусства. - М. Мозаика-Синтез, 2007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Дорожин Ю.Г. Городецкая роспись. Рабочая тетрадь по основам народного искусства. - М. Мозаика-Синтез, 2007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lastRenderedPageBreak/>
        <w:t>Клиентов А. Народные промыслы. – М.: Белый город, 2010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 xml:space="preserve">Крулехт М. Дошкольник и рукотворный мир. - М.: </w:t>
      </w:r>
      <w:hyperlink r:id="rId9" w:history="1">
        <w:r w:rsidRPr="007E3A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7E3ACF">
        <w:rPr>
          <w:rFonts w:ascii="Times New Roman" w:hAnsi="Times New Roman"/>
          <w:sz w:val="28"/>
          <w:szCs w:val="28"/>
        </w:rPr>
        <w:t>, 2003.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Лаврова С. Русские игрушки, игры, забавы. – М.: Белый город, 2010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Межуева Ю.А. Сказочная Гжель: Рабочая тетрадь по основам народного искусства. М., Мозаика-Синтез, 2003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 xml:space="preserve">Петрова И. Аппликация для дошкольников. М.: </w:t>
      </w:r>
      <w:hyperlink r:id="rId10" w:history="1">
        <w:r w:rsidRPr="007E3A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7E3ACF">
        <w:rPr>
          <w:rFonts w:ascii="Times New Roman" w:hAnsi="Times New Roman"/>
          <w:sz w:val="28"/>
          <w:szCs w:val="28"/>
        </w:rPr>
        <w:t xml:space="preserve">, 2007. 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Соколова С.В. Оригами для дошкольников. М.: Детство-пресс, 2010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Федотов Г.Я. Энциклопедия ремесел.- М.. Изд-во Эксмо, 2003</w:t>
      </w:r>
    </w:p>
    <w:p w:rsidR="007E3ACF" w:rsidRPr="007E3ACF" w:rsidRDefault="007E3ACF" w:rsidP="00086BAC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ACF">
        <w:rPr>
          <w:rFonts w:ascii="Times New Roman" w:hAnsi="Times New Roman"/>
          <w:sz w:val="28"/>
          <w:szCs w:val="28"/>
        </w:rPr>
        <w:t>Я познаю мир. Игрушки: Детская энциклопедия. /Сост.Н.Г. Юрина. - М.: АСТ, 1998</w:t>
      </w:r>
    </w:p>
    <w:p w:rsidR="007B020E" w:rsidRPr="007B020E" w:rsidRDefault="007B020E" w:rsidP="007B020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020E" w:rsidRPr="007B020E" w:rsidSect="00E95F40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C" w:rsidRDefault="00A77ADC" w:rsidP="00075040">
      <w:pPr>
        <w:spacing w:after="0" w:line="240" w:lineRule="auto"/>
      </w:pPr>
      <w:r>
        <w:separator/>
      </w:r>
    </w:p>
  </w:endnote>
  <w:endnote w:type="continuationSeparator" w:id="0">
    <w:p w:rsidR="00A77ADC" w:rsidRDefault="00A77ADC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D3CB5" w:rsidRPr="008D1BD3" w:rsidRDefault="00DE777B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8D1BD3">
          <w:rPr>
            <w:rFonts w:ascii="Times New Roman" w:hAnsi="Times New Roman"/>
            <w:sz w:val="20"/>
            <w:szCs w:val="20"/>
          </w:rPr>
          <w:fldChar w:fldCharType="begin"/>
        </w:r>
        <w:r w:rsidR="00FD3CB5" w:rsidRPr="008D1BD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D1BD3">
          <w:rPr>
            <w:rFonts w:ascii="Times New Roman" w:hAnsi="Times New Roman"/>
            <w:sz w:val="20"/>
            <w:szCs w:val="20"/>
          </w:rPr>
          <w:fldChar w:fldCharType="separate"/>
        </w:r>
        <w:r w:rsidR="00A22119">
          <w:rPr>
            <w:rFonts w:ascii="Times New Roman" w:hAnsi="Times New Roman"/>
            <w:noProof/>
            <w:sz w:val="20"/>
            <w:szCs w:val="20"/>
          </w:rPr>
          <w:t>1</w:t>
        </w:r>
        <w:r w:rsidRPr="008D1BD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C" w:rsidRDefault="00A77ADC" w:rsidP="00075040">
      <w:pPr>
        <w:spacing w:after="0" w:line="240" w:lineRule="auto"/>
      </w:pPr>
      <w:r>
        <w:separator/>
      </w:r>
    </w:p>
  </w:footnote>
  <w:footnote w:type="continuationSeparator" w:id="0">
    <w:p w:rsidR="00A77ADC" w:rsidRDefault="00A77ADC" w:rsidP="0007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4841"/>
    <w:multiLevelType w:val="hybridMultilevel"/>
    <w:tmpl w:val="74EE7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0A"/>
    <w:rsid w:val="00075412"/>
    <w:rsid w:val="0007609C"/>
    <w:rsid w:val="00082A22"/>
    <w:rsid w:val="00086BAC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30698"/>
    <w:rsid w:val="00134BD3"/>
    <w:rsid w:val="00137D67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C7C13"/>
    <w:rsid w:val="001E241C"/>
    <w:rsid w:val="001F0F13"/>
    <w:rsid w:val="00206804"/>
    <w:rsid w:val="00220A3D"/>
    <w:rsid w:val="0022588D"/>
    <w:rsid w:val="002260B2"/>
    <w:rsid w:val="00226EE2"/>
    <w:rsid w:val="00232BDC"/>
    <w:rsid w:val="00241856"/>
    <w:rsid w:val="002448CA"/>
    <w:rsid w:val="002504EB"/>
    <w:rsid w:val="00250A54"/>
    <w:rsid w:val="002574EE"/>
    <w:rsid w:val="00263F8A"/>
    <w:rsid w:val="002660E6"/>
    <w:rsid w:val="00267F8B"/>
    <w:rsid w:val="00275A25"/>
    <w:rsid w:val="00277A9F"/>
    <w:rsid w:val="0028799F"/>
    <w:rsid w:val="002C5C61"/>
    <w:rsid w:val="002C63EE"/>
    <w:rsid w:val="002E4ACF"/>
    <w:rsid w:val="0030451E"/>
    <w:rsid w:val="00314778"/>
    <w:rsid w:val="00342036"/>
    <w:rsid w:val="003447EF"/>
    <w:rsid w:val="003467E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C60"/>
    <w:rsid w:val="00406B68"/>
    <w:rsid w:val="00411E04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0FA8"/>
    <w:rsid w:val="00591152"/>
    <w:rsid w:val="00594899"/>
    <w:rsid w:val="00596E1E"/>
    <w:rsid w:val="005A133D"/>
    <w:rsid w:val="005A2C51"/>
    <w:rsid w:val="005A76C3"/>
    <w:rsid w:val="005B515F"/>
    <w:rsid w:val="005C7B20"/>
    <w:rsid w:val="005C7BB8"/>
    <w:rsid w:val="005E7B4C"/>
    <w:rsid w:val="005F2FB1"/>
    <w:rsid w:val="00613497"/>
    <w:rsid w:val="00633494"/>
    <w:rsid w:val="00637D48"/>
    <w:rsid w:val="00647EF4"/>
    <w:rsid w:val="00650B78"/>
    <w:rsid w:val="00663B70"/>
    <w:rsid w:val="00680F19"/>
    <w:rsid w:val="006946FE"/>
    <w:rsid w:val="00694935"/>
    <w:rsid w:val="00695691"/>
    <w:rsid w:val="00696E46"/>
    <w:rsid w:val="006A0070"/>
    <w:rsid w:val="006A3E20"/>
    <w:rsid w:val="006A4C3B"/>
    <w:rsid w:val="006B4119"/>
    <w:rsid w:val="006D17F3"/>
    <w:rsid w:val="006E4D6F"/>
    <w:rsid w:val="006F2121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4393"/>
    <w:rsid w:val="007855CF"/>
    <w:rsid w:val="00785C49"/>
    <w:rsid w:val="007A3EF2"/>
    <w:rsid w:val="007B020E"/>
    <w:rsid w:val="007B059F"/>
    <w:rsid w:val="007D2AE1"/>
    <w:rsid w:val="007D723B"/>
    <w:rsid w:val="007E3ACF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D1BD3"/>
    <w:rsid w:val="008D3D7A"/>
    <w:rsid w:val="008E3F70"/>
    <w:rsid w:val="008F0D4C"/>
    <w:rsid w:val="008F7275"/>
    <w:rsid w:val="0090254D"/>
    <w:rsid w:val="0090448F"/>
    <w:rsid w:val="00910268"/>
    <w:rsid w:val="00910FED"/>
    <w:rsid w:val="00915910"/>
    <w:rsid w:val="00954DB9"/>
    <w:rsid w:val="0096008C"/>
    <w:rsid w:val="009848F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1080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2119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77ADC"/>
    <w:rsid w:val="00A85518"/>
    <w:rsid w:val="00A930A1"/>
    <w:rsid w:val="00AA3C41"/>
    <w:rsid w:val="00AB3673"/>
    <w:rsid w:val="00AD2D68"/>
    <w:rsid w:val="00AD5FC8"/>
    <w:rsid w:val="00AD6CF6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4D9B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4431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35339"/>
    <w:rsid w:val="00C42C18"/>
    <w:rsid w:val="00C47F9A"/>
    <w:rsid w:val="00C83340"/>
    <w:rsid w:val="00C86A5E"/>
    <w:rsid w:val="00C87017"/>
    <w:rsid w:val="00C91167"/>
    <w:rsid w:val="00C94B08"/>
    <w:rsid w:val="00C9796E"/>
    <w:rsid w:val="00CA410A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808B5"/>
    <w:rsid w:val="00D852B6"/>
    <w:rsid w:val="00D92DA0"/>
    <w:rsid w:val="00DA576D"/>
    <w:rsid w:val="00DB144C"/>
    <w:rsid w:val="00DE40CC"/>
    <w:rsid w:val="00DE6E05"/>
    <w:rsid w:val="00DE777B"/>
    <w:rsid w:val="00DF617F"/>
    <w:rsid w:val="00E000EA"/>
    <w:rsid w:val="00E0194E"/>
    <w:rsid w:val="00E02F14"/>
    <w:rsid w:val="00E14B0F"/>
    <w:rsid w:val="00E153C3"/>
    <w:rsid w:val="00E174DB"/>
    <w:rsid w:val="00E25E28"/>
    <w:rsid w:val="00E26148"/>
    <w:rsid w:val="00E271C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D3CB5"/>
    <w:rsid w:val="00FE0782"/>
    <w:rsid w:val="00FE34CD"/>
    <w:rsid w:val="00FE5E9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E5F3-79A9-47AA-B4A9-0A9923B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A54"/>
    <w:rPr>
      <w:color w:val="0000FF"/>
      <w:u w:val="single"/>
    </w:rPr>
  </w:style>
  <w:style w:type="paragraph" w:styleId="NoSpacing">
    <w:name w:val="No Spacing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Normal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Emphasis">
    <w:name w:val="Emphasis"/>
    <w:basedOn w:val="DefaultParagraphFont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Normal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20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40"/>
    <w:rPr>
      <w:rFonts w:ascii="Calibri" w:eastAsia="Calibri" w:hAnsi="Calibri" w:cs="Times New Roman"/>
    </w:rPr>
  </w:style>
  <w:style w:type="character" w:customStyle="1" w:styleId="c5c1c19">
    <w:name w:val="c5 c1 c19"/>
    <w:rsid w:val="008D1BD3"/>
  </w:style>
  <w:style w:type="character" w:customStyle="1" w:styleId="c5c1">
    <w:name w:val="c5 c1"/>
    <w:rsid w:val="008D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61C-2FFA-43AE-BCA0-066DB5A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12</Pages>
  <Words>3174</Words>
  <Characters>18096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45</cp:revision>
  <cp:lastPrinted>2013-11-10T14:18:00Z</cp:lastPrinted>
  <dcterms:created xsi:type="dcterms:W3CDTF">2013-11-12T17:46:00Z</dcterms:created>
  <dcterms:modified xsi:type="dcterms:W3CDTF">2020-07-06T18:45:00Z</dcterms:modified>
</cp:coreProperties>
</file>